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Normal"/>
        <w:tblW w:w="6616" w:type="dxa"/>
        <w:tblInd w:w="357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957"/>
        <w:gridCol w:w="1683"/>
        <w:gridCol w:w="1092"/>
        <w:gridCol w:w="1140"/>
      </w:tblGrid>
      <w:tr w:rsidR="00B02515" w:rsidTr="6DCAAD07" w14:paraId="407E8736" w14:textId="77777777">
        <w:trPr>
          <w:trHeight w:val="1240"/>
        </w:trPr>
        <w:tc>
          <w:tcPr>
            <w:tcW w:w="2701" w:type="dxa"/>
            <w:gridSpan w:val="2"/>
            <w:tcBorders>
              <w:bottom w:val="single" w:color="231F20" w:sz="6" w:space="0"/>
            </w:tcBorders>
            <w:tcMar/>
          </w:tcPr>
          <w:p w:rsidR="00B02515" w:rsidRDefault="00B02515" w14:paraId="28A363E9" w14:textId="398951F7" w14:noSpellErr="1">
            <w:pPr>
              <w:pStyle w:val="TableParagraph"/>
            </w:pPr>
          </w:p>
          <w:p w:rsidR="00B02515" w:rsidRDefault="00B02515" w14:paraId="1F3CB591" w14:textId="77777777">
            <w:pPr>
              <w:pStyle w:val="TableParagraph"/>
              <w:rPr>
                <w:sz w:val="16"/>
              </w:rPr>
            </w:pPr>
          </w:p>
          <w:p w:rsidR="00B02515" w:rsidP="6869CBD9" w:rsidRDefault="00B02515" w14:paraId="770E3FEF" w14:textId="3652BE93">
            <w:pPr>
              <w:pStyle w:val="TableParagraph"/>
              <w:rPr>
                <w:sz w:val="16"/>
                <w:szCs w:val="16"/>
              </w:rPr>
            </w:pPr>
          </w:p>
          <w:p w:rsidR="00B02515" w:rsidRDefault="00B02515" w14:paraId="78B79FDE" w14:textId="77777777">
            <w:pPr>
              <w:pStyle w:val="TableParagraph"/>
              <w:rPr>
                <w:sz w:val="16"/>
              </w:rPr>
            </w:pPr>
          </w:p>
          <w:p w:rsidR="00B02515" w:rsidRDefault="00B02515" w14:paraId="377D0527" w14:textId="77777777">
            <w:pPr>
              <w:pStyle w:val="TableParagraph"/>
              <w:rPr>
                <w:sz w:val="16"/>
              </w:rPr>
            </w:pPr>
          </w:p>
          <w:p w:rsidR="00B02515" w:rsidRDefault="00B02515" w14:paraId="523B8C99" w14:textId="77777777">
            <w:pPr>
              <w:pStyle w:val="TableParagraph"/>
              <w:spacing w:before="7"/>
              <w:rPr>
                <w:sz w:val="12"/>
              </w:rPr>
            </w:pPr>
          </w:p>
          <w:p w:rsidR="00B02515" w:rsidP="006E123E" w:rsidRDefault="006E123E" w14:paraId="518DA4D8" w14:textId="77777777"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 xml:space="preserve">   Coloca aquí el logo del emprendimiento</w:t>
            </w:r>
          </w:p>
        </w:tc>
        <w:tc>
          <w:tcPr>
            <w:tcW w:w="3915" w:type="dxa"/>
            <w:gridSpan w:val="3"/>
            <w:tcBorders>
              <w:bottom w:val="single" w:color="231F20" w:sz="6" w:space="0"/>
            </w:tcBorders>
            <w:tcMar/>
          </w:tcPr>
          <w:p w:rsidR="5819C5D4" w:rsidP="423646D6" w:rsidRDefault="5819C5D4" w14:paraId="67143CA7" w14:textId="3A5789D1">
            <w:pPr>
              <w:pStyle w:val="TableParagraph"/>
              <w:spacing w:before="3"/>
              <w:rPr>
                <w:rFonts w:ascii="Arial" w:hAnsi="Arial" w:eastAsia="Arial" w:cs="Arial"/>
                <w:b w:val="1"/>
                <w:bCs w:val="1"/>
                <w:color w:val="595959" w:themeColor="text1" w:themeTint="A6" w:themeShade="FF"/>
                <w:sz w:val="19"/>
                <w:szCs w:val="19"/>
              </w:rPr>
            </w:pPr>
            <w:r w:rsidR="0522DE78">
              <w:drawing>
                <wp:inline wp14:editId="423646D6" wp14:anchorId="1212A8B5">
                  <wp:extent cx="1676400" cy="432405"/>
                  <wp:effectExtent l="0" t="0" r="0" b="0"/>
                  <wp:docPr id="19082805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319e53b3fdc4331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676400" cy="43240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23646D6" w:rsidP="423646D6" w:rsidRDefault="423646D6" w14:paraId="70022DED" w14:textId="1BB36DEB">
            <w:pPr>
              <w:pStyle w:val="TableParagraph"/>
              <w:spacing w:before="3"/>
              <w:rPr>
                <w:b w:val="1"/>
                <w:bCs w:val="1"/>
                <w:color w:val="595959" w:themeColor="text1" w:themeTint="A6" w:themeShade="FF"/>
                <w:sz w:val="24"/>
                <w:szCs w:val="24"/>
              </w:rPr>
            </w:pPr>
          </w:p>
          <w:p w:rsidR="423646D6" w:rsidP="423646D6" w:rsidRDefault="423646D6" w14:paraId="4C33327C" w14:textId="28AB723D">
            <w:pPr>
              <w:pStyle w:val="TableParagraph"/>
              <w:spacing w:before="3"/>
              <w:rPr>
                <w:b w:val="1"/>
                <w:bCs w:val="1"/>
                <w:color w:val="595959" w:themeColor="text1" w:themeTint="A6" w:themeShade="FF"/>
                <w:sz w:val="24"/>
                <w:szCs w:val="24"/>
              </w:rPr>
            </w:pPr>
          </w:p>
          <w:p w:rsidR="00B02515" w:rsidP="423646D6" w:rsidRDefault="00BB3CCC" w14:paraId="732729E1" w14:textId="451B2A3A">
            <w:pPr>
              <w:pStyle w:val="TableParagraph"/>
              <w:spacing w:before="3"/>
              <w:ind/>
              <w:rPr>
                <w:b w:val="1"/>
                <w:bCs w:val="1"/>
                <w:color w:val="595959" w:themeColor="text1" w:themeTint="A6" w:themeShade="FF"/>
                <w:sz w:val="19"/>
                <w:szCs w:val="19"/>
              </w:rPr>
            </w:pPr>
            <w:proofErr w:type="gramStart"/>
            <w:proofErr w:type="gramEnd"/>
            <w:r w:rsidRPr="423646D6" w:rsidR="006E123E">
              <w:rPr>
                <w:b w:val="1"/>
                <w:bCs w:val="1"/>
                <w:color w:val="595959" w:themeColor="text1" w:themeTint="A6" w:themeShade="FF"/>
                <w:sz w:val="24"/>
                <w:szCs w:val="24"/>
              </w:rPr>
              <w:t xml:space="preserve">Recibo </w:t>
            </w:r>
            <w:proofErr w:type="spellStart"/>
            <w:r w:rsidRPr="423646D6" w:rsidR="006E123E">
              <w:rPr>
                <w:b w:val="1"/>
                <w:bCs w:val="1"/>
                <w:color w:val="595959" w:themeColor="text1" w:themeTint="A6" w:themeShade="FF"/>
                <w:sz w:val="24"/>
                <w:szCs w:val="24"/>
              </w:rPr>
              <w:t>Nº</w:t>
            </w:r>
            <w:proofErr w:type="spellEnd"/>
            <w:r w:rsidRPr="423646D6" w:rsidR="006E123E">
              <w:rPr>
                <w:b w:val="1"/>
                <w:bCs w:val="1"/>
                <w:color w:val="595959" w:themeColor="text1" w:themeTint="A6" w:themeShade="FF"/>
                <w:sz w:val="24"/>
                <w:szCs w:val="24"/>
              </w:rPr>
              <w:t>: 0002</w:t>
            </w:r>
            <w:r w:rsidRPr="423646D6" w:rsidR="00BB3CCC">
              <w:rPr>
                <w:b w:val="1"/>
                <w:bCs w:val="1"/>
                <w:color w:val="595959" w:themeColor="text1" w:themeTint="A6" w:themeShade="FF"/>
                <w:sz w:val="24"/>
                <w:szCs w:val="24"/>
              </w:rPr>
              <w:t xml:space="preserve"> -</w:t>
            </w:r>
            <w:r w:rsidRPr="423646D6" w:rsidR="48F4E76E">
              <w:rPr>
                <w:b w:val="1"/>
                <w:bCs w:val="1"/>
                <w:color w:val="595959" w:themeColor="text1" w:themeTint="A6" w:themeShade="FF"/>
                <w:sz w:val="24"/>
                <w:szCs w:val="24"/>
              </w:rPr>
              <w:t xml:space="preserve"> </w:t>
            </w:r>
            <w:r>
              <w:br/>
            </w:r>
            <w:r w:rsidRPr="423646D6" w:rsidR="343FCA68">
              <w:rPr>
                <w:b w:val="1"/>
                <w:bCs w:val="1"/>
                <w:color w:val="595959" w:themeColor="text1" w:themeTint="A6" w:themeShade="FF"/>
                <w:sz w:val="19"/>
                <w:szCs w:val="19"/>
              </w:rPr>
              <w:t xml:space="preserve">Fecha:  </w:t>
            </w:r>
            <w:proofErr w:type="gramStart"/>
            <w:r w:rsidRPr="423646D6" w:rsidR="343FCA68">
              <w:rPr>
                <w:b w:val="1"/>
                <w:bCs w:val="1"/>
                <w:color w:val="595959" w:themeColor="text1" w:themeTint="A6" w:themeShade="FF"/>
                <w:sz w:val="19"/>
                <w:szCs w:val="19"/>
              </w:rPr>
              <w:t>/  /</w:t>
            </w:r>
            <w:proofErr w:type="gramEnd"/>
          </w:p>
        </w:tc>
      </w:tr>
      <w:tr w:rsidR="00B02515" w:rsidTr="6DCAAD07" w14:paraId="5BB92365" w14:textId="77777777">
        <w:trPr>
          <w:trHeight w:val="360"/>
        </w:trPr>
        <w:tc>
          <w:tcPr>
            <w:tcW w:w="6616" w:type="dxa"/>
            <w:gridSpan w:val="5"/>
            <w:tcBorders>
              <w:top w:val="single" w:color="231F20" w:sz="6" w:space="0"/>
            </w:tcBorders>
            <w:tcMar/>
          </w:tcPr>
          <w:p w:rsidR="00B02515" w:rsidP="6DCAAD07" w:rsidRDefault="00BB3CCC" w14:paraId="54299EAD" w14:textId="352CC14C">
            <w:pPr>
              <w:pStyle w:val="TableParagraph"/>
              <w:ind w:left="362"/>
              <w:jc w:val="center"/>
              <w:rPr>
                <w:i w:val="1"/>
                <w:iCs w:val="1"/>
                <w:color w:val="231F20"/>
                <w:sz w:val="14"/>
                <w:szCs w:val="14"/>
              </w:rPr>
            </w:pPr>
            <w:r w:rsidRPr="6DCAAD07" w:rsidR="343FCA68">
              <w:rPr>
                <w:color w:val="00B050"/>
                <w:sz w:val="26"/>
                <w:szCs w:val="26"/>
              </w:rPr>
              <w:t>Aprender a Emprender</w:t>
            </w:r>
            <w:r w:rsidRPr="6DCAAD07" w:rsidR="0A41C923">
              <w:rPr>
                <w:color w:val="00B050"/>
                <w:sz w:val="26"/>
                <w:szCs w:val="26"/>
              </w:rPr>
              <w:t xml:space="preserve"> 2022</w:t>
            </w:r>
            <w:r w:rsidRPr="6DCAAD07" w:rsidR="343FCA68">
              <w:rPr>
                <w:i w:val="1"/>
                <w:iCs w:val="1"/>
                <w:color w:val="231F20"/>
                <w:sz w:val="14"/>
                <w:szCs w:val="14"/>
              </w:rPr>
              <w:t xml:space="preserve"> </w:t>
            </w:r>
            <w:r w:rsidRPr="6DCAAD07" w:rsidR="6D88A8AD">
              <w:rPr>
                <w:i w:val="1"/>
                <w:iCs w:val="1"/>
                <w:color w:val="231F20"/>
                <w:sz w:val="14"/>
                <w:szCs w:val="14"/>
              </w:rPr>
              <w:t xml:space="preserve"> </w:t>
            </w:r>
          </w:p>
        </w:tc>
      </w:tr>
      <w:tr w:rsidR="00B02515" w:rsidTr="6DCAAD07" w14:paraId="47CDC1E5" w14:textId="77777777">
        <w:trPr>
          <w:trHeight w:val="1200"/>
        </w:trPr>
        <w:tc>
          <w:tcPr>
            <w:tcW w:w="6616" w:type="dxa"/>
            <w:gridSpan w:val="5"/>
            <w:tcBorders>
              <w:bottom w:val="single" w:color="231F20" w:sz="6" w:space="0"/>
            </w:tcBorders>
            <w:tcMar/>
          </w:tcPr>
          <w:p w:rsidR="423646D6" w:rsidP="423646D6" w:rsidRDefault="423646D6" w14:paraId="06FEC818" w14:textId="442D900C">
            <w:pPr>
              <w:pStyle w:val="TableParagraph"/>
              <w:tabs>
                <w:tab w:val="left" w:leader="none" w:pos="3252"/>
                <w:tab w:val="left" w:leader="none" w:pos="3926"/>
                <w:tab w:val="left" w:leader="none" w:pos="6374"/>
              </w:tabs>
              <w:spacing w:before="1" w:line="300" w:lineRule="auto"/>
              <w:ind w:left="85" w:right="138"/>
              <w:jc w:val="both"/>
              <w:rPr>
                <w:color w:val="231F20"/>
                <w:sz w:val="19"/>
                <w:szCs w:val="19"/>
              </w:rPr>
            </w:pPr>
          </w:p>
          <w:p w:rsidR="00B02515" w:rsidP="5819C5D4" w:rsidRDefault="00BB3CCC" w14:paraId="6D6B489E" w14:textId="4C6522FC">
            <w:pPr>
              <w:pStyle w:val="TableParagraph"/>
              <w:tabs>
                <w:tab w:val="left" w:pos="3252"/>
                <w:tab w:val="left" w:pos="3926"/>
                <w:tab w:val="left" w:pos="6374"/>
              </w:tabs>
              <w:spacing w:before="1" w:line="300" w:lineRule="auto"/>
              <w:ind w:left="85" w:right="138"/>
              <w:jc w:val="both"/>
              <w:rPr>
                <w:sz w:val="19"/>
                <w:szCs w:val="19"/>
              </w:rPr>
            </w:pPr>
            <w:r w:rsidRPr="5819C5D4" w:rsidR="00BB3CCC">
              <w:rPr>
                <w:color w:val="231F20"/>
                <w:w w:val="105"/>
                <w:sz w:val="19"/>
                <w:szCs w:val="19"/>
              </w:rPr>
              <w:t>Cliente:</w:t>
            </w:r>
            <w:r>
              <w:br/>
            </w:r>
            <w:r w:rsidRPr="5819C5D4" w:rsidR="00BB3CCC">
              <w:rPr>
                <w:color w:val="231F20"/>
                <w:w w:val="105"/>
                <w:sz w:val="19"/>
                <w:szCs w:val="19"/>
              </w:rPr>
              <w:t xml:space="preserve">Domicilio:</w:t>
            </w:r>
            <w:r>
              <w:rPr>
                <w:color w:val="231F20"/>
                <w:w w:val="105"/>
                <w:sz w:val="19"/>
                <w:u w:val="single" w:color="231F20"/>
              </w:rPr>
              <w:tab/>
            </w:r>
            <w:r w:rsidRPr="5819C5D4" w:rsidR="00BB3CCC">
              <w:rPr>
                <w:color w:val="231F20"/>
                <w:w w:val="105"/>
                <w:sz w:val="19"/>
                <w:szCs w:val="19"/>
              </w:rPr>
              <w:t xml:space="preserve"> </w:t>
            </w:r>
            <w:r w:rsidRPr="5819C5D4" w:rsidR="200098E5">
              <w:rPr>
                <w:color w:val="231F20"/>
                <w:w w:val="105"/>
                <w:sz w:val="19"/>
                <w:szCs w:val="19"/>
              </w:rPr>
              <w:t xml:space="preserve">                          </w:t>
            </w:r>
            <w:r w:rsidRPr="5819C5D4" w:rsidR="00BB3CCC">
              <w:rPr>
                <w:color w:val="231F20"/>
                <w:spacing w:val="-4"/>
                <w:w w:val="105"/>
                <w:sz w:val="19"/>
                <w:szCs w:val="19"/>
              </w:rPr>
              <w:t>CUIT:</w:t>
            </w:r>
            <w:r w:rsidRPr="5819C5D4" w:rsidR="3A6B8891">
              <w:rPr>
                <w:color w:val="231F20"/>
                <w:spacing w:val="-4"/>
                <w:w w:val="105"/>
                <w:sz w:val="19"/>
                <w:szCs w:val="19"/>
              </w:rPr>
              <w:t xml:space="preserve"> </w:t>
            </w:r>
            <w:r>
              <w:br/>
            </w:r>
            <w:r w:rsidRPr="5819C5D4" w:rsidR="00BB3CCC">
              <w:rPr>
                <w:color w:val="231F20"/>
                <w:spacing w:val="-3"/>
                <w:w w:val="105"/>
                <w:sz w:val="19"/>
                <w:szCs w:val="19"/>
              </w:rPr>
              <w:t>IVA:</w:t>
            </w:r>
            <w:r w:rsidRPr="5819C5D4" w:rsidR="00BB3CCC">
              <w:rPr>
                <w:color w:val="231F20"/>
                <w:spacing w:val="1"/>
                <w:sz w:val="19"/>
                <w:szCs w:val="19"/>
              </w:rPr>
              <w:t xml:space="preserve"> </w:t>
            </w:r>
            <w:r>
              <w:rPr>
                <w:color w:val="231F20"/>
                <w:sz w:val="19"/>
                <w:u w:val="single" w:color="231F20"/>
              </w:rPr>
              <w:tab/>
            </w:r>
          </w:p>
        </w:tc>
      </w:tr>
      <w:tr w:rsidR="00B02515" w:rsidTr="6DCAAD07" w14:paraId="6765102E" w14:textId="77777777">
        <w:trPr>
          <w:trHeight w:val="357"/>
        </w:trPr>
        <w:tc>
          <w:tcPr>
            <w:tcW w:w="74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shd w:val="clear" w:color="auto" w:fill="BCBEC0"/>
            <w:tcMar/>
          </w:tcPr>
          <w:p w:rsidR="00B02515" w:rsidRDefault="00BB3CCC" w14:paraId="3B9448A1" w14:textId="77777777">
            <w:pPr>
              <w:pStyle w:val="TableParagraph"/>
              <w:spacing w:before="93"/>
              <w:ind w:left="132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Cant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</w:tc>
        <w:tc>
          <w:tcPr>
            <w:tcW w:w="3640" w:type="dxa"/>
            <w:gridSpan w:val="2"/>
            <w:tcBorders>
              <w:top w:val="single" w:color="231F20" w:sz="6" w:space="0"/>
              <w:bottom w:val="single" w:color="231F20" w:sz="6" w:space="0"/>
            </w:tcBorders>
            <w:shd w:val="clear" w:color="auto" w:fill="BCBEC0"/>
            <w:tcMar/>
          </w:tcPr>
          <w:p w:rsidR="00B02515" w:rsidRDefault="00BB3CCC" w14:paraId="42B32B8B" w14:textId="77777777">
            <w:pPr>
              <w:pStyle w:val="TableParagraph"/>
              <w:spacing w:before="93"/>
              <w:ind w:left="1220" w:right="132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Descripción</w:t>
            </w:r>
          </w:p>
        </w:tc>
        <w:tc>
          <w:tcPr>
            <w:tcW w:w="1092" w:type="dxa"/>
            <w:tcBorders>
              <w:top w:val="single" w:color="231F20" w:sz="6" w:space="0"/>
              <w:bottom w:val="single" w:color="231F20" w:sz="6" w:space="0"/>
            </w:tcBorders>
            <w:shd w:val="clear" w:color="auto" w:fill="BCBEC0"/>
            <w:tcMar/>
          </w:tcPr>
          <w:p w:rsidR="00B02515" w:rsidRDefault="00BB3CCC" w14:paraId="6E9A5247" w14:textId="28DBAD79">
            <w:pPr>
              <w:pStyle w:val="TableParagraph"/>
              <w:spacing w:before="93"/>
              <w:ind w:left="117"/>
              <w:rPr>
                <w:sz w:val="19"/>
              </w:rPr>
            </w:pPr>
            <w:proofErr w:type="spellStart"/>
            <w:r>
              <w:rPr>
                <w:color w:val="231F20"/>
                <w:w w:val="105"/>
                <w:sz w:val="19"/>
              </w:rPr>
              <w:t>Pcio.Unit</w:t>
            </w:r>
            <w:proofErr w:type="spellEnd"/>
            <w:r>
              <w:rPr>
                <w:color w:val="231F20"/>
                <w:w w:val="105"/>
                <w:sz w:val="19"/>
              </w:rPr>
              <w:t>.</w:t>
            </w:r>
          </w:p>
        </w:tc>
        <w:tc>
          <w:tcPr>
            <w:tcW w:w="1140" w:type="dxa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shd w:val="clear" w:color="auto" w:fill="BCBEC0"/>
            <w:tcMar/>
          </w:tcPr>
          <w:p w:rsidR="00B02515" w:rsidRDefault="00BB3CCC" w14:paraId="31536561" w14:textId="77777777">
            <w:pPr>
              <w:pStyle w:val="TableParagraph"/>
              <w:spacing w:before="93"/>
              <w:ind w:left="262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Total</w:t>
            </w:r>
          </w:p>
        </w:tc>
      </w:tr>
      <w:tr w:rsidR="00B02515" w:rsidTr="6DCAAD07" w14:paraId="5580A462" w14:textId="77777777">
        <w:trPr>
          <w:trHeight w:val="357"/>
        </w:trPr>
        <w:tc>
          <w:tcPr>
            <w:tcW w:w="74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Mar/>
          </w:tcPr>
          <w:p w:rsidR="00B02515" w:rsidRDefault="00B02515" w14:paraId="2B2A9BAA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0" w:type="dxa"/>
            <w:gridSpan w:val="2"/>
            <w:tcBorders>
              <w:top w:val="single" w:color="231F20" w:sz="6" w:space="0"/>
              <w:bottom w:val="single" w:color="231F20" w:sz="6" w:space="0"/>
            </w:tcBorders>
            <w:tcMar/>
          </w:tcPr>
          <w:p w:rsidR="00B02515" w:rsidRDefault="00B02515" w14:paraId="1CA29244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color="231F20" w:sz="6" w:space="0"/>
              <w:bottom w:val="single" w:color="231F20" w:sz="6" w:space="0"/>
            </w:tcBorders>
            <w:tcMar/>
          </w:tcPr>
          <w:p w:rsidR="00B02515" w:rsidRDefault="00B02515" w14:paraId="23D1F573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tcMar/>
          </w:tcPr>
          <w:p w:rsidR="00B02515" w:rsidRDefault="00B02515" w14:paraId="48C1FFD7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2515" w:rsidTr="6DCAAD07" w14:paraId="78996EB8" w14:textId="77777777">
        <w:trPr>
          <w:trHeight w:val="357"/>
        </w:trPr>
        <w:tc>
          <w:tcPr>
            <w:tcW w:w="74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Mar/>
          </w:tcPr>
          <w:p w:rsidR="00B02515" w:rsidRDefault="00B02515" w14:paraId="432F362B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0" w:type="dxa"/>
            <w:gridSpan w:val="2"/>
            <w:tcBorders>
              <w:top w:val="single" w:color="231F20" w:sz="6" w:space="0"/>
              <w:bottom w:val="single" w:color="231F20" w:sz="6" w:space="0"/>
            </w:tcBorders>
            <w:tcMar/>
          </w:tcPr>
          <w:p w:rsidR="00B02515" w:rsidRDefault="00B02515" w14:paraId="053DDF0D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color="231F20" w:sz="6" w:space="0"/>
              <w:bottom w:val="single" w:color="231F20" w:sz="6" w:space="0"/>
            </w:tcBorders>
            <w:tcMar/>
          </w:tcPr>
          <w:p w:rsidR="00B02515" w:rsidRDefault="00B02515" w14:paraId="31A29784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tcMar/>
          </w:tcPr>
          <w:p w:rsidR="00B02515" w:rsidRDefault="00B02515" w14:paraId="459B79B8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2515" w:rsidTr="6DCAAD07" w14:paraId="308B61D0" w14:textId="77777777">
        <w:trPr>
          <w:trHeight w:val="357"/>
        </w:trPr>
        <w:tc>
          <w:tcPr>
            <w:tcW w:w="74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Mar/>
          </w:tcPr>
          <w:p w:rsidR="00B02515" w:rsidRDefault="00B02515" w14:paraId="313971BF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0" w:type="dxa"/>
            <w:gridSpan w:val="2"/>
            <w:tcBorders>
              <w:top w:val="single" w:color="231F20" w:sz="6" w:space="0"/>
              <w:bottom w:val="single" w:color="231F20" w:sz="6" w:space="0"/>
            </w:tcBorders>
            <w:tcMar/>
          </w:tcPr>
          <w:p w:rsidR="00B02515" w:rsidRDefault="00B02515" w14:paraId="03CD6B41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color="231F20" w:sz="6" w:space="0"/>
              <w:bottom w:val="single" w:color="231F20" w:sz="6" w:space="0"/>
            </w:tcBorders>
            <w:tcMar/>
          </w:tcPr>
          <w:p w:rsidR="00B02515" w:rsidRDefault="00B02515" w14:paraId="7A985F4C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tcMar/>
          </w:tcPr>
          <w:p w:rsidR="00B02515" w:rsidRDefault="00B02515" w14:paraId="428CD9C6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2515" w:rsidTr="6DCAAD07" w14:paraId="5FC0A47A" w14:textId="77777777">
        <w:trPr>
          <w:trHeight w:val="357"/>
        </w:trPr>
        <w:tc>
          <w:tcPr>
            <w:tcW w:w="74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Mar/>
          </w:tcPr>
          <w:p w:rsidR="00B02515" w:rsidRDefault="00B02515" w14:paraId="6E343D14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0" w:type="dxa"/>
            <w:gridSpan w:val="2"/>
            <w:tcBorders>
              <w:top w:val="single" w:color="231F20" w:sz="6" w:space="0"/>
              <w:bottom w:val="single" w:color="231F20" w:sz="6" w:space="0"/>
            </w:tcBorders>
            <w:tcMar/>
          </w:tcPr>
          <w:p w:rsidR="00B02515" w:rsidRDefault="00B02515" w14:paraId="65182445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color="231F20" w:sz="6" w:space="0"/>
              <w:bottom w:val="single" w:color="231F20" w:sz="6" w:space="0"/>
            </w:tcBorders>
            <w:tcMar/>
          </w:tcPr>
          <w:p w:rsidR="00B02515" w:rsidRDefault="00B02515" w14:paraId="6A345C95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tcMar/>
          </w:tcPr>
          <w:p w:rsidR="00B02515" w:rsidRDefault="00B02515" w14:paraId="75D0A115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2515" w:rsidTr="6DCAAD07" w14:paraId="7B77B781" w14:textId="77777777">
        <w:trPr>
          <w:trHeight w:val="357"/>
        </w:trPr>
        <w:tc>
          <w:tcPr>
            <w:tcW w:w="74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Mar/>
          </w:tcPr>
          <w:p w:rsidR="00B02515" w:rsidRDefault="00B02515" w14:paraId="7C72D447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0" w:type="dxa"/>
            <w:gridSpan w:val="2"/>
            <w:tcBorders>
              <w:top w:val="single" w:color="231F20" w:sz="6" w:space="0"/>
              <w:bottom w:val="single" w:color="231F20" w:sz="6" w:space="0"/>
            </w:tcBorders>
            <w:tcMar/>
          </w:tcPr>
          <w:p w:rsidR="00B02515" w:rsidRDefault="00B02515" w14:paraId="5C46A093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color="231F20" w:sz="6" w:space="0"/>
              <w:bottom w:val="single" w:color="231F20" w:sz="6" w:space="0"/>
            </w:tcBorders>
            <w:tcMar/>
          </w:tcPr>
          <w:p w:rsidR="00B02515" w:rsidRDefault="00B02515" w14:paraId="1C8B201D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tcMar/>
          </w:tcPr>
          <w:p w:rsidR="00B02515" w:rsidRDefault="00B02515" w14:paraId="205BC3EA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2515" w:rsidTr="6DCAAD07" w14:paraId="70F3B5E2" w14:textId="77777777">
        <w:trPr>
          <w:trHeight w:val="357"/>
        </w:trPr>
        <w:tc>
          <w:tcPr>
            <w:tcW w:w="74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Mar/>
          </w:tcPr>
          <w:p w:rsidR="00B02515" w:rsidRDefault="00B02515" w14:paraId="3AC7C55A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0" w:type="dxa"/>
            <w:gridSpan w:val="2"/>
            <w:tcBorders>
              <w:top w:val="single" w:color="231F20" w:sz="6" w:space="0"/>
              <w:bottom w:val="single" w:color="231F20" w:sz="6" w:space="0"/>
            </w:tcBorders>
            <w:tcMar/>
          </w:tcPr>
          <w:p w:rsidR="00B02515" w:rsidRDefault="00B02515" w14:paraId="1CEAE058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color="231F20" w:sz="6" w:space="0"/>
              <w:bottom w:val="single" w:color="231F20" w:sz="6" w:space="0"/>
            </w:tcBorders>
            <w:tcMar/>
          </w:tcPr>
          <w:p w:rsidR="00B02515" w:rsidRDefault="00B02515" w14:paraId="79AD50DA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tcMar/>
          </w:tcPr>
          <w:p w:rsidR="00B02515" w:rsidRDefault="00B02515" w14:paraId="0903C6F1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2515" w:rsidTr="6DCAAD07" w14:paraId="0C530FE7" w14:textId="77777777">
        <w:trPr>
          <w:trHeight w:val="357"/>
        </w:trPr>
        <w:tc>
          <w:tcPr>
            <w:tcW w:w="74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tcMar/>
          </w:tcPr>
          <w:p w:rsidR="00B02515" w:rsidRDefault="00B02515" w14:paraId="509590FE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0" w:type="dxa"/>
            <w:gridSpan w:val="2"/>
            <w:tcBorders>
              <w:top w:val="single" w:color="231F20" w:sz="6" w:space="0"/>
              <w:bottom w:val="single" w:color="231F20" w:sz="6" w:space="0"/>
            </w:tcBorders>
            <w:tcMar/>
          </w:tcPr>
          <w:p w:rsidR="00B02515" w:rsidRDefault="00B02515" w14:paraId="14E83DB6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  <w:tcBorders>
              <w:top w:val="single" w:color="231F20" w:sz="6" w:space="0"/>
              <w:bottom w:val="single" w:color="231F20" w:sz="6" w:space="0"/>
            </w:tcBorders>
            <w:tcMar/>
          </w:tcPr>
          <w:p w:rsidR="00B02515" w:rsidRDefault="00B02515" w14:paraId="2C943600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0" w:type="dxa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tcMar/>
          </w:tcPr>
          <w:p w:rsidR="00B02515" w:rsidRDefault="00B02515" w14:paraId="4CE87165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2515" w:rsidTr="6DCAAD07" w14:paraId="46AD4C7E" w14:textId="77777777">
        <w:trPr>
          <w:trHeight w:val="360"/>
        </w:trPr>
        <w:tc>
          <w:tcPr>
            <w:tcW w:w="5476" w:type="dxa"/>
            <w:gridSpan w:val="4"/>
            <w:tcBorders>
              <w:top w:val="single" w:color="231F20" w:sz="6" w:space="0"/>
              <w:bottom w:val="nil"/>
            </w:tcBorders>
            <w:tcMar/>
          </w:tcPr>
          <w:p w:rsidR="00B02515" w:rsidRDefault="00BB3CCC" w14:paraId="6995CD15" w14:textId="77777777">
            <w:pPr>
              <w:pStyle w:val="TableParagraph"/>
              <w:tabs>
                <w:tab w:val="left" w:pos="4634"/>
              </w:tabs>
              <w:spacing w:before="47"/>
              <w:ind w:left="85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Original para</w:t>
            </w:r>
            <w:r>
              <w:rPr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el</w:t>
            </w:r>
            <w:r>
              <w:rPr>
                <w:color w:val="231F20"/>
                <w:spacing w:val="-5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cliente</w:t>
            </w:r>
            <w:r>
              <w:rPr>
                <w:color w:val="231F20"/>
                <w:w w:val="105"/>
                <w:sz w:val="19"/>
              </w:rPr>
              <w:tab/>
            </w:r>
            <w:r>
              <w:rPr>
                <w:color w:val="231F20"/>
                <w:spacing w:val="-4"/>
                <w:w w:val="105"/>
                <w:sz w:val="19"/>
              </w:rPr>
              <w:t>Total:</w:t>
            </w:r>
          </w:p>
        </w:tc>
        <w:tc>
          <w:tcPr>
            <w:tcW w:w="1140" w:type="dxa"/>
            <w:tcBorders>
              <w:top w:val="single" w:color="231F20" w:sz="6" w:space="0"/>
              <w:right w:val="single" w:color="231F20" w:sz="6" w:space="0"/>
            </w:tcBorders>
            <w:shd w:val="clear" w:color="auto" w:fill="BCBEC0"/>
            <w:tcMar/>
          </w:tcPr>
          <w:p w:rsidR="00B02515" w:rsidRDefault="00B02515" w14:paraId="32E9995D" w14:textId="777777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2515" w:rsidTr="6DCAAD07" w14:paraId="4D9FDEF5" w14:textId="77777777">
        <w:trPr>
          <w:trHeight w:val="270"/>
        </w:trPr>
        <w:tc>
          <w:tcPr>
            <w:tcW w:w="6616" w:type="dxa"/>
            <w:gridSpan w:val="5"/>
            <w:tcBorders>
              <w:top w:val="nil"/>
            </w:tcBorders>
            <w:tcMar/>
          </w:tcPr>
          <w:p w:rsidR="00B02515" w:rsidRDefault="00BB3CCC" w14:paraId="015C5119" w14:textId="77777777">
            <w:pPr>
              <w:pStyle w:val="TableParagraph"/>
              <w:spacing w:before="11"/>
              <w:ind w:left="1728"/>
              <w:rPr>
                <w:b/>
                <w:sz w:val="19"/>
              </w:rPr>
            </w:pPr>
            <w:r>
              <w:rPr>
                <w:b/>
                <w:color w:val="231F20"/>
                <w:w w:val="105"/>
                <w:sz w:val="19"/>
              </w:rPr>
              <w:t>¡Muchas Gracias por su compra!</w:t>
            </w:r>
          </w:p>
        </w:tc>
      </w:tr>
      <w:tr w:rsidR="00B02515" w:rsidTr="6DCAAD07" w14:paraId="273AE9D7" w14:textId="77777777">
        <w:trPr>
          <w:trHeight w:val="645"/>
        </w:trPr>
        <w:tc>
          <w:tcPr>
            <w:tcW w:w="6616" w:type="dxa"/>
            <w:gridSpan w:val="5"/>
            <w:tcMar/>
          </w:tcPr>
          <w:p w:rsidR="00B02515" w:rsidRDefault="00BB3CCC" w14:paraId="093943A9" w14:textId="5D1DE4FD">
            <w:pPr>
              <w:pStyle w:val="TableParagraph"/>
              <w:tabs>
                <w:tab w:val="left" w:leader="dot" w:pos="3548"/>
              </w:tabs>
              <w:spacing w:before="112"/>
              <w:ind w:left="218"/>
              <w:rPr>
                <w:sz w:val="11"/>
              </w:rPr>
            </w:pPr>
            <w:r>
              <w:rPr>
                <w:b/>
                <w:color w:val="231F20"/>
                <w:w w:val="105"/>
                <w:sz w:val="11"/>
              </w:rPr>
              <w:t>Respuesta</w:t>
            </w:r>
            <w:r>
              <w:rPr>
                <w:b/>
                <w:color w:val="231F20"/>
                <w:spacing w:val="9"/>
                <w:w w:val="105"/>
                <w:sz w:val="11"/>
              </w:rPr>
              <w:t xml:space="preserve"> </w:t>
            </w:r>
            <w:r>
              <w:rPr>
                <w:b/>
                <w:color w:val="231F20"/>
                <w:w w:val="105"/>
                <w:sz w:val="11"/>
              </w:rPr>
              <w:t>de</w:t>
            </w:r>
            <w:r>
              <w:rPr>
                <w:b/>
                <w:color w:val="231F20"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color w:val="231F20"/>
                <w:w w:val="105"/>
                <w:sz w:val="11"/>
              </w:rPr>
              <w:t>la</w:t>
            </w:r>
            <w:r>
              <w:rPr>
                <w:b/>
                <w:color w:val="231F20"/>
                <w:spacing w:val="9"/>
                <w:w w:val="105"/>
                <w:sz w:val="11"/>
              </w:rPr>
              <w:t xml:space="preserve"> </w:t>
            </w:r>
            <w:r>
              <w:rPr>
                <w:b/>
                <w:color w:val="231F20"/>
                <w:w w:val="105"/>
                <w:sz w:val="11"/>
              </w:rPr>
              <w:t>AFIP</w:t>
            </w:r>
            <w:r>
              <w:rPr>
                <w:b/>
                <w:color w:val="231F20"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color w:val="231F20"/>
                <w:w w:val="105"/>
                <w:sz w:val="11"/>
              </w:rPr>
              <w:t>a</w:t>
            </w:r>
            <w:r>
              <w:rPr>
                <w:b/>
                <w:color w:val="231F20"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color w:val="231F20"/>
                <w:w w:val="105"/>
                <w:sz w:val="11"/>
              </w:rPr>
              <w:t>la</w:t>
            </w:r>
            <w:r>
              <w:rPr>
                <w:b/>
                <w:color w:val="231F20"/>
                <w:spacing w:val="9"/>
                <w:w w:val="105"/>
                <w:sz w:val="11"/>
              </w:rPr>
              <w:t xml:space="preserve"> </w:t>
            </w:r>
            <w:r>
              <w:rPr>
                <w:b/>
                <w:color w:val="231F20"/>
                <w:w w:val="105"/>
                <w:sz w:val="11"/>
              </w:rPr>
              <w:t>consulta</w:t>
            </w:r>
            <w:r>
              <w:rPr>
                <w:b/>
                <w:color w:val="231F20"/>
                <w:spacing w:val="10"/>
                <w:w w:val="105"/>
                <w:sz w:val="11"/>
              </w:rPr>
              <w:t xml:space="preserve"> </w:t>
            </w:r>
            <w:r>
              <w:rPr>
                <w:b/>
                <w:color w:val="231F20"/>
                <w:w w:val="105"/>
                <w:sz w:val="11"/>
              </w:rPr>
              <w:t>de</w:t>
            </w:r>
            <w:r>
              <w:rPr>
                <w:b/>
                <w:color w:val="231F20"/>
                <w:spacing w:val="9"/>
                <w:w w:val="105"/>
                <w:sz w:val="11"/>
              </w:rPr>
              <w:t xml:space="preserve"> </w:t>
            </w:r>
            <w:r>
              <w:rPr>
                <w:b/>
                <w:color w:val="231F20"/>
                <w:w w:val="105"/>
                <w:sz w:val="11"/>
              </w:rPr>
              <w:t xml:space="preserve">JAA:  </w:t>
            </w:r>
            <w:r>
              <w:rPr>
                <w:b/>
                <w:color w:val="231F20"/>
                <w:spacing w:val="30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19/03/99.</w:t>
            </w:r>
            <w:r>
              <w:rPr>
                <w:color w:val="231F20"/>
                <w:w w:val="105"/>
                <w:sz w:val="11"/>
              </w:rPr>
              <w:tab/>
            </w:r>
            <w:r>
              <w:rPr>
                <w:color w:val="231F20"/>
                <w:w w:val="105"/>
                <w:sz w:val="11"/>
              </w:rPr>
              <w:t>Por</w:t>
            </w:r>
            <w:r>
              <w:rPr>
                <w:color w:val="231F20"/>
                <w:spacing w:val="1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su</w:t>
            </w:r>
            <w:r>
              <w:rPr>
                <w:color w:val="231F20"/>
                <w:spacing w:val="1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parte,</w:t>
            </w:r>
            <w:r>
              <w:rPr>
                <w:color w:val="231F20"/>
                <w:spacing w:val="1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para</w:t>
            </w:r>
            <w:r>
              <w:rPr>
                <w:color w:val="231F20"/>
                <w:spacing w:val="10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el</w:t>
            </w:r>
            <w:r>
              <w:rPr>
                <w:color w:val="231F20"/>
                <w:spacing w:val="1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caso</w:t>
            </w:r>
            <w:r>
              <w:rPr>
                <w:color w:val="231F20"/>
                <w:spacing w:val="1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que</w:t>
            </w:r>
            <w:r>
              <w:rPr>
                <w:color w:val="231F20"/>
                <w:spacing w:val="1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no</w:t>
            </w:r>
            <w:r>
              <w:rPr>
                <w:color w:val="231F20"/>
                <w:spacing w:val="1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acrediten</w:t>
            </w:r>
            <w:r>
              <w:rPr>
                <w:color w:val="231F20"/>
                <w:spacing w:val="11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ninguna</w:t>
            </w:r>
          </w:p>
          <w:p w:rsidR="00B02515" w:rsidRDefault="00BB3CCC" w14:paraId="74E5637D" w14:textId="5118DE3F">
            <w:pPr>
              <w:pStyle w:val="TableParagraph"/>
              <w:spacing w:before="11" w:line="261" w:lineRule="auto"/>
              <w:ind w:left="218" w:right="199"/>
              <w:jc w:val="both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 xml:space="preserve">condición respecto a dicho tributo o su inspección como </w:t>
            </w:r>
            <w:proofErr w:type="spellStart"/>
            <w:r>
              <w:rPr>
                <w:color w:val="231F20"/>
                <w:w w:val="105"/>
                <w:sz w:val="11"/>
              </w:rPr>
              <w:t>monotributistas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, resultarán sujetos </w:t>
            </w:r>
            <w:r>
              <w:rPr>
                <w:b/>
                <w:color w:val="231F20"/>
                <w:w w:val="105"/>
                <w:sz w:val="11"/>
              </w:rPr>
              <w:t xml:space="preserve">no </w:t>
            </w:r>
            <w:r>
              <w:rPr>
                <w:b/>
                <w:color w:val="231F20"/>
                <w:spacing w:val="-2"/>
                <w:w w:val="105"/>
                <w:sz w:val="11"/>
              </w:rPr>
              <w:t xml:space="preserve">categorizados </w:t>
            </w:r>
            <w:r>
              <w:rPr>
                <w:color w:val="231F20"/>
                <w:w w:val="105"/>
                <w:sz w:val="11"/>
              </w:rPr>
              <w:t xml:space="preserve">alcanzados por el régimen de percepción establecido por la Resolución General N 212 (AFIP), a una alícuota del diez con cincuenta centésimos por ciento (10,50%) sobre el monto total consignado en la factura o documento equivalente que se les extienda, tal como lo 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preceptúa </w:t>
            </w:r>
            <w:r>
              <w:rPr>
                <w:color w:val="231F20"/>
                <w:w w:val="105"/>
                <w:sz w:val="11"/>
              </w:rPr>
              <w:t xml:space="preserve">el artículo 5 de la referida </w:t>
            </w:r>
            <w:proofErr w:type="spellStart"/>
            <w:r>
              <w:rPr>
                <w:color w:val="231F20"/>
                <w:w w:val="105"/>
                <w:sz w:val="11"/>
              </w:rPr>
              <w:t>normantiva</w:t>
            </w:r>
            <w:proofErr w:type="spellEnd"/>
            <w:r>
              <w:rPr>
                <w:color w:val="231F20"/>
                <w:w w:val="105"/>
                <w:sz w:val="11"/>
              </w:rPr>
              <w:t xml:space="preserve">. En lo concerniente a la obligatoriedad de cumplimentar las disposiciones emanadas de la Resolución General N 1415 citada, se destaca que la </w:t>
            </w:r>
            <w:r w:rsidR="00363B51">
              <w:rPr>
                <w:color w:val="231F20"/>
                <w:w w:val="105"/>
                <w:sz w:val="11"/>
              </w:rPr>
              <w:t>misma resulta</w:t>
            </w:r>
            <w:r>
              <w:rPr>
                <w:color w:val="231F20"/>
                <w:spacing w:val="-3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de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aplicación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por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parte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de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quienes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realicen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en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forma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habitual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operaciones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de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compra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-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venta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de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cosas</w:t>
            </w:r>
            <w:r>
              <w:rPr>
                <w:color w:val="231F20"/>
                <w:spacing w:val="-2"/>
                <w:w w:val="105"/>
                <w:sz w:val="11"/>
              </w:rPr>
              <w:t xml:space="preserve"> </w:t>
            </w:r>
            <w:r>
              <w:rPr>
                <w:color w:val="231F20"/>
                <w:w w:val="105"/>
                <w:sz w:val="11"/>
              </w:rPr>
              <w:t>muebles</w:t>
            </w:r>
          </w:p>
          <w:p w:rsidR="00B02515" w:rsidRDefault="00BB3CCC" w14:paraId="1F269BFD" w14:textId="77777777">
            <w:pPr>
              <w:pStyle w:val="TableParagraph"/>
              <w:spacing w:before="1"/>
              <w:ind w:left="218"/>
              <w:jc w:val="both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- entre otras - situación esta que no se verifica en las actividades a desarrollar por los alumnos de unos pocos días.</w:t>
            </w:r>
          </w:p>
        </w:tc>
      </w:tr>
      <w:tr w:rsidR="00B02515" w:rsidTr="6DCAAD07" w14:paraId="2C778AA4" w14:textId="77777777">
        <w:trPr>
          <w:trHeight w:val="300"/>
        </w:trPr>
        <w:tc>
          <w:tcPr>
            <w:tcW w:w="6616" w:type="dxa"/>
            <w:gridSpan w:val="5"/>
            <w:tcMar/>
          </w:tcPr>
          <w:p w:rsidR="00B02515" w:rsidP="423646D6" w:rsidRDefault="00BB3CCC" w14:paraId="4B202D52" w14:textId="461A0768">
            <w:pPr>
              <w:pStyle w:val="TableParagraph"/>
              <w:spacing w:before="8"/>
              <w:ind/>
              <w:jc w:val="center"/>
              <w:rPr>
                <w:i w:val="1"/>
                <w:iCs w:val="1"/>
                <w:sz w:val="14"/>
                <w:szCs w:val="14"/>
              </w:rPr>
            </w:pPr>
            <w:proofErr w:type="spellStart"/>
            <w:proofErr w:type="spellEnd"/>
            <w:r w:rsidRPr="423646D6" w:rsidR="3A95D1B3">
              <w:rPr>
                <w:i w:val="1"/>
                <w:iCs w:val="1"/>
                <w:color w:val="231F20"/>
                <w:sz w:val="16"/>
                <w:szCs w:val="16"/>
              </w:rPr>
              <w:t xml:space="preserve">Programa educativo desarrollado por la Fundación Junior </w:t>
            </w:r>
            <w:proofErr w:type="spellStart"/>
            <w:r w:rsidRPr="423646D6" w:rsidR="3A95D1B3">
              <w:rPr>
                <w:i w:val="1"/>
                <w:iCs w:val="1"/>
                <w:color w:val="231F20"/>
                <w:sz w:val="16"/>
                <w:szCs w:val="16"/>
              </w:rPr>
              <w:t>Achievement</w:t>
            </w:r>
            <w:proofErr w:type="spellEnd"/>
            <w:r w:rsidRPr="423646D6" w:rsidR="3A95D1B3">
              <w:rPr>
                <w:i w:val="1"/>
                <w:iCs w:val="1"/>
                <w:color w:val="231F20"/>
                <w:sz w:val="16"/>
                <w:szCs w:val="16"/>
              </w:rPr>
              <w:t xml:space="preserve"> Argentina.</w:t>
            </w:r>
          </w:p>
        </w:tc>
      </w:tr>
    </w:tbl>
    <w:p w:rsidR="00BB3CCC" w:rsidRDefault="00BB3CCC" w14:paraId="010E85FB" w14:textId="77777777"/>
    <w:sectPr w:rsidR="00BB3CCC">
      <w:pgSz w:w="7380" w:h="9640" w:orient="portrait"/>
      <w:pgMar w:top="540" w:right="3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15"/>
    <w:rsid w:val="00363B51"/>
    <w:rsid w:val="006E123E"/>
    <w:rsid w:val="00877594"/>
    <w:rsid w:val="00A71318"/>
    <w:rsid w:val="00B02515"/>
    <w:rsid w:val="00BB3CCC"/>
    <w:rsid w:val="01129187"/>
    <w:rsid w:val="0492F276"/>
    <w:rsid w:val="0522DE78"/>
    <w:rsid w:val="069FA176"/>
    <w:rsid w:val="0A41C923"/>
    <w:rsid w:val="1023B787"/>
    <w:rsid w:val="15C04BFB"/>
    <w:rsid w:val="19228C5F"/>
    <w:rsid w:val="1F4E05E4"/>
    <w:rsid w:val="1FFE00D8"/>
    <w:rsid w:val="200098E5"/>
    <w:rsid w:val="2C63DB71"/>
    <w:rsid w:val="343FCA68"/>
    <w:rsid w:val="3A6B8891"/>
    <w:rsid w:val="3A95D1B3"/>
    <w:rsid w:val="3D26C869"/>
    <w:rsid w:val="423646D6"/>
    <w:rsid w:val="48F4E76E"/>
    <w:rsid w:val="5072F95E"/>
    <w:rsid w:val="552D4224"/>
    <w:rsid w:val="5819C5D4"/>
    <w:rsid w:val="5C290BD4"/>
    <w:rsid w:val="5D385409"/>
    <w:rsid w:val="6213B2B2"/>
    <w:rsid w:val="6869CBD9"/>
    <w:rsid w:val="6D88A8AD"/>
    <w:rsid w:val="6DCAAD07"/>
    <w:rsid w:val="6FC4E2CA"/>
    <w:rsid w:val="74116C81"/>
    <w:rsid w:val="77D7E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3FB4"/>
  <w15:docId w15:val="{31F0119F-EB33-4104-A26E-89E884FE30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Arial" w:hAnsi="Arial" w:eastAsia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392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1"/>
    <w:qFormat/>
    <w:pPr>
      <w:ind w:left="691"/>
      <w:outlineLvl w:val="1"/>
    </w:pPr>
    <w:rPr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E123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val="es-AR" w:eastAsia="es-A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jpg" Id="Rf319e53b3fdc43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chequeras.ai</dc:title>
  <dc:creator>PC</dc:creator>
  <lastModifiedBy>Marina Tourn</lastModifiedBy>
  <revision>10</revision>
  <lastPrinted>2020-07-07T13:25:00.0000000Z</lastPrinted>
  <dcterms:created xsi:type="dcterms:W3CDTF">2020-07-07T13:26:00.0000000Z</dcterms:created>
  <dcterms:modified xsi:type="dcterms:W3CDTF">2022-07-18T13:22:31.9474762Z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2020-07-07T00:00:00Z</vt:filetime>
  </property>
</Properties>
</file>